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4"/>
          <w:szCs w:val="24"/>
          <w:lang w:val="en-US" w:eastAsia="zh-CN"/>
        </w:rPr>
      </w:pPr>
    </w:p>
    <w:p>
      <w:pPr>
        <w:jc w:val="center"/>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徐州仁慈医院外来</w:t>
      </w:r>
      <w:r>
        <w:rPr>
          <w:rFonts w:hint="eastAsia" w:ascii="宋体" w:hAnsi="宋体" w:eastAsia="宋体" w:cs="宋体"/>
          <w:b/>
          <w:bCs/>
          <w:sz w:val="32"/>
          <w:szCs w:val="32"/>
          <w:lang w:val="en-US" w:eastAsia="zh-CN"/>
        </w:rPr>
        <w:t>进修</w:t>
      </w:r>
      <w:r>
        <w:rPr>
          <w:rFonts w:hint="eastAsia" w:ascii="宋体" w:hAnsi="宋体" w:cs="宋体"/>
          <w:b/>
          <w:bCs/>
          <w:sz w:val="32"/>
          <w:szCs w:val="32"/>
          <w:lang w:val="en-US" w:eastAsia="zh-CN"/>
        </w:rPr>
        <w:t>人员</w:t>
      </w:r>
      <w:r>
        <w:rPr>
          <w:rFonts w:hint="eastAsia" w:ascii="宋体" w:hAnsi="宋体" w:eastAsia="宋体" w:cs="宋体"/>
          <w:b/>
          <w:bCs/>
          <w:sz w:val="32"/>
          <w:szCs w:val="32"/>
          <w:lang w:val="en-US" w:eastAsia="zh-CN"/>
        </w:rPr>
        <w:t>协议书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w:t>
      </w:r>
      <w:r>
        <w:rPr>
          <w:rFonts w:hint="eastAsia" w:ascii="宋体" w:hAnsi="宋体" w:cs="宋体"/>
          <w:sz w:val="24"/>
          <w:szCs w:val="24"/>
          <w:lang w:val="en-US" w:eastAsia="zh-CN"/>
        </w:rPr>
        <w:t xml:space="preserve"> 徐州仁慈医院科教科</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接受进修单位，</w:t>
      </w:r>
      <w:r>
        <w:rPr>
          <w:rFonts w:hint="eastAsia" w:ascii="宋体" w:hAnsi="宋体" w:eastAsia="宋体" w:cs="宋体"/>
          <w:sz w:val="24"/>
          <w:szCs w:val="24"/>
          <w:lang w:val="en-US" w:eastAsia="zh-CN"/>
        </w:rPr>
        <w:t>以下简称甲方）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进修人员姓名，</w:t>
      </w:r>
      <w:r>
        <w:rPr>
          <w:rFonts w:hint="eastAsia" w:ascii="宋体" w:hAnsi="宋体" w:eastAsia="宋体" w:cs="宋体"/>
          <w:sz w:val="24"/>
          <w:szCs w:val="24"/>
          <w:lang w:val="en-US" w:eastAsia="zh-CN"/>
        </w:rPr>
        <w:t>以下简称乙方）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丙</w:t>
      </w:r>
      <w:r>
        <w:rPr>
          <w:rFonts w:hint="eastAsia" w:ascii="宋体" w:hAnsi="宋体" w:eastAsia="宋体" w:cs="宋体"/>
          <w:sz w:val="24"/>
          <w:szCs w:val="24"/>
          <w:lang w:val="en-US" w:eastAsia="zh-CN"/>
        </w:rPr>
        <w:t>方：</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（进修人员单位名称</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以下简称丙方）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为了加强对进修工作的管理，进一步明确各方职责，针对当前工作中的实际情况，经协商达成如下协议：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一、甲方的权利和义务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1、甲方在乙方报到后，需告知乙方相关</w:t>
      </w:r>
      <w:r>
        <w:rPr>
          <w:rFonts w:hint="eastAsia" w:ascii="宋体" w:hAnsi="宋体" w:cs="宋体"/>
          <w:sz w:val="24"/>
          <w:szCs w:val="24"/>
          <w:lang w:val="en-US" w:eastAsia="zh-CN"/>
        </w:rPr>
        <w:t>进修</w:t>
      </w:r>
      <w:r>
        <w:rPr>
          <w:rFonts w:hint="eastAsia" w:ascii="宋体" w:hAnsi="宋体" w:eastAsia="宋体" w:cs="宋体"/>
          <w:sz w:val="24"/>
          <w:szCs w:val="24"/>
          <w:lang w:val="en-US" w:eastAsia="zh-CN"/>
        </w:rPr>
        <w:t>管理规定。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2、甲方需按照乙方及其单位的意愿安排相应专业的进修学习。甲方负责监督及指导日常教学工作。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3、甲方需督促甲方的各科室认真执行本科室制定的</w:t>
      </w:r>
      <w:r>
        <w:rPr>
          <w:rFonts w:hint="eastAsia" w:ascii="宋体" w:hAnsi="宋体" w:cs="宋体"/>
          <w:sz w:val="24"/>
          <w:szCs w:val="24"/>
          <w:lang w:val="en-US" w:eastAsia="zh-CN"/>
        </w:rPr>
        <w:t>带教方案</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4、甲方需依照协议在自己的职责范围内协调解决乙方提出的学习方面的合理要求。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二、乙方的权利和义务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1、乙方在进修期间，必须遵守甲方《</w:t>
      </w:r>
      <w:r>
        <w:rPr>
          <w:rFonts w:hint="eastAsia" w:ascii="宋体" w:hAnsi="宋体" w:cs="宋体"/>
          <w:sz w:val="24"/>
          <w:szCs w:val="24"/>
          <w:lang w:val="en-US" w:eastAsia="zh-CN"/>
        </w:rPr>
        <w:t>徐州仁慈医院外来</w:t>
      </w:r>
      <w:r>
        <w:rPr>
          <w:rFonts w:hint="eastAsia" w:ascii="宋体" w:hAnsi="宋体" w:eastAsia="宋体" w:cs="宋体"/>
          <w:sz w:val="24"/>
          <w:szCs w:val="24"/>
          <w:lang w:val="en-US" w:eastAsia="zh-CN"/>
        </w:rPr>
        <w:t>进修人员管理规定》的相关内容。因违反上述规定引起的纠纷，由乙方自行解决，甲方概不负责。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2、乙方在进修期间的人身、财产安全由乙方个人负责，由此引发的纠纷由乙方负责解决。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3、甲方不负责乙方在进修期间的住宿，乙方在外住宿发生的安全问题由乙方个人负责。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4、乙方在进修期间违反甲方有关规定，给甲方造成各类经济损失的，由乙方赔偿。给甲方造成其他损失的，按甲方《</w:t>
      </w:r>
      <w:r>
        <w:rPr>
          <w:rFonts w:hint="eastAsia" w:ascii="宋体" w:hAnsi="宋体" w:cs="宋体"/>
          <w:sz w:val="24"/>
          <w:szCs w:val="24"/>
          <w:lang w:val="en-US" w:eastAsia="zh-CN"/>
        </w:rPr>
        <w:t>徐州仁慈医院外来</w:t>
      </w:r>
      <w:r>
        <w:rPr>
          <w:rFonts w:hint="eastAsia" w:ascii="宋体" w:hAnsi="宋体" w:eastAsia="宋体" w:cs="宋体"/>
          <w:sz w:val="24"/>
          <w:szCs w:val="24"/>
          <w:lang w:val="en-US" w:eastAsia="zh-CN"/>
        </w:rPr>
        <w:t>进修人员管理规定》处理。</w:t>
      </w:r>
    </w:p>
    <w:p>
      <w:pPr>
        <w:pStyle w:val="2"/>
        <w:jc w:val="both"/>
        <w:rPr>
          <w:rFonts w:hint="eastAsia"/>
          <w:b w:val="0"/>
          <w:bCs w:val="0"/>
          <w:sz w:val="24"/>
          <w:szCs w:val="36"/>
          <w:lang w:val="en-US" w:eastAsia="zh-CN"/>
        </w:rPr>
      </w:pPr>
      <w:r>
        <w:rPr>
          <w:rFonts w:hint="eastAsia"/>
          <w:b w:val="0"/>
          <w:bCs w:val="0"/>
          <w:sz w:val="24"/>
          <w:szCs w:val="36"/>
          <w:lang w:val="en-US" w:eastAsia="zh-CN"/>
        </w:rPr>
        <w:t>三、丙方的权利和义务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1、丙方有权利申请调整进修人员的进修时长及进修科室，并负责向甲方递交调整申请。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2、丙方需要按照《</w:t>
      </w:r>
      <w:r>
        <w:rPr>
          <w:rFonts w:hint="eastAsia" w:ascii="宋体" w:hAnsi="宋体" w:cs="宋体"/>
          <w:sz w:val="24"/>
          <w:szCs w:val="24"/>
          <w:lang w:val="en-US" w:eastAsia="zh-CN"/>
        </w:rPr>
        <w:t>徐州仁慈医院外来</w:t>
      </w:r>
      <w:r>
        <w:rPr>
          <w:rFonts w:hint="eastAsia" w:ascii="宋体" w:hAnsi="宋体" w:eastAsia="宋体" w:cs="宋体"/>
          <w:sz w:val="24"/>
          <w:szCs w:val="24"/>
          <w:lang w:val="en-US" w:eastAsia="zh-CN"/>
        </w:rPr>
        <w:t>进修人员管理规定》中第一章进修接收条件及要求推选进修人员。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四</w:t>
      </w:r>
      <w:r>
        <w:rPr>
          <w:rFonts w:hint="eastAsia" w:ascii="宋体" w:hAnsi="宋体" w:eastAsia="宋体" w:cs="宋体"/>
          <w:sz w:val="24"/>
          <w:szCs w:val="24"/>
          <w:lang w:val="en-US" w:eastAsia="zh-CN"/>
        </w:rPr>
        <w:t>、未尽事宜见《</w:t>
      </w:r>
      <w:r>
        <w:rPr>
          <w:rFonts w:hint="eastAsia" w:ascii="宋体" w:hAnsi="宋体" w:cs="宋体"/>
          <w:sz w:val="24"/>
          <w:szCs w:val="24"/>
          <w:lang w:val="en-US" w:eastAsia="zh-CN"/>
        </w:rPr>
        <w:t>徐州仁慈医院外来</w:t>
      </w:r>
      <w:r>
        <w:rPr>
          <w:rFonts w:hint="eastAsia" w:ascii="宋体" w:hAnsi="宋体" w:eastAsia="宋体" w:cs="宋体"/>
          <w:sz w:val="24"/>
          <w:szCs w:val="24"/>
          <w:lang w:val="en-US" w:eastAsia="zh-CN"/>
        </w:rPr>
        <w:t>进修人员管理规定》，该管理规定作为本协议的附件，与本协议具有同等法律效力，其它未尽事宜由甲乙</w:t>
      </w:r>
      <w:r>
        <w:rPr>
          <w:rFonts w:hint="eastAsia" w:ascii="宋体" w:hAnsi="宋体" w:cs="宋体"/>
          <w:sz w:val="24"/>
          <w:szCs w:val="24"/>
          <w:lang w:val="en-US" w:eastAsia="zh-CN"/>
        </w:rPr>
        <w:t>丙三</w:t>
      </w:r>
      <w:r>
        <w:rPr>
          <w:rFonts w:hint="eastAsia" w:ascii="宋体" w:hAnsi="宋体" w:eastAsia="宋体" w:cs="宋体"/>
          <w:sz w:val="24"/>
          <w:szCs w:val="24"/>
          <w:lang w:val="en-US" w:eastAsia="zh-CN"/>
        </w:rPr>
        <w:t>方共同商定，根据需要可另附文。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五</w:t>
      </w:r>
      <w:r>
        <w:rPr>
          <w:rFonts w:hint="eastAsia" w:ascii="宋体" w:hAnsi="宋体" w:eastAsia="宋体" w:cs="宋体"/>
          <w:sz w:val="24"/>
          <w:szCs w:val="24"/>
          <w:lang w:val="en-US" w:eastAsia="zh-CN"/>
        </w:rPr>
        <w:t>、本协议经</w:t>
      </w:r>
      <w:r>
        <w:rPr>
          <w:rFonts w:hint="eastAsia" w:ascii="宋体" w:hAnsi="宋体" w:cs="宋体"/>
          <w:sz w:val="24"/>
          <w:szCs w:val="24"/>
          <w:lang w:val="en-US" w:eastAsia="zh-CN"/>
        </w:rPr>
        <w:t>双</w:t>
      </w:r>
      <w:r>
        <w:rPr>
          <w:rFonts w:hint="eastAsia" w:ascii="宋体" w:hAnsi="宋体" w:eastAsia="宋体" w:cs="宋体"/>
          <w:sz w:val="24"/>
          <w:szCs w:val="24"/>
          <w:lang w:val="en-US" w:eastAsia="zh-CN"/>
        </w:rPr>
        <w:t>方</w:t>
      </w:r>
      <w:r>
        <w:rPr>
          <w:rFonts w:hint="eastAsia" w:ascii="宋体" w:hAnsi="宋体" w:cs="宋体"/>
          <w:sz w:val="24"/>
          <w:szCs w:val="24"/>
          <w:lang w:val="en-US" w:eastAsia="zh-CN"/>
        </w:rPr>
        <w:t>签章</w:t>
      </w:r>
      <w:r>
        <w:rPr>
          <w:rFonts w:hint="eastAsia" w:ascii="宋体" w:hAnsi="宋体" w:eastAsia="宋体" w:cs="宋体"/>
          <w:sz w:val="24"/>
          <w:szCs w:val="24"/>
          <w:lang w:val="en-US" w:eastAsia="zh-CN"/>
        </w:rPr>
        <w:t>后生效，有效期为乙方进修期间，进修结束协议终止。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六</w:t>
      </w:r>
      <w:r>
        <w:rPr>
          <w:rFonts w:hint="eastAsia" w:ascii="宋体" w:hAnsi="宋体" w:eastAsia="宋体" w:cs="宋体"/>
          <w:sz w:val="24"/>
          <w:szCs w:val="24"/>
          <w:lang w:val="en-US" w:eastAsia="zh-CN"/>
        </w:rPr>
        <w:t>、未经</w:t>
      </w:r>
      <w:r>
        <w:rPr>
          <w:rFonts w:hint="eastAsia" w:ascii="宋体" w:hAnsi="宋体" w:cs="宋体"/>
          <w:sz w:val="24"/>
          <w:szCs w:val="24"/>
          <w:lang w:val="en-US" w:eastAsia="zh-CN"/>
        </w:rPr>
        <w:t>双</w:t>
      </w:r>
      <w:r>
        <w:rPr>
          <w:rFonts w:hint="eastAsia" w:ascii="宋体" w:hAnsi="宋体" w:eastAsia="宋体" w:cs="宋体"/>
          <w:sz w:val="24"/>
          <w:szCs w:val="24"/>
          <w:lang w:val="en-US" w:eastAsia="zh-CN"/>
        </w:rPr>
        <w:t>方协商一致，任何一方不得解除或变更本协议。如协议任何一方有违约行为，甲方劝阻无效时有权终止协议，即解除进修合作关系。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七</w:t>
      </w:r>
      <w:r>
        <w:rPr>
          <w:rFonts w:hint="eastAsia" w:ascii="宋体" w:hAnsi="宋体" w:eastAsia="宋体" w:cs="宋体"/>
          <w:sz w:val="24"/>
          <w:szCs w:val="24"/>
          <w:lang w:val="en-US" w:eastAsia="zh-CN"/>
        </w:rPr>
        <w:t>、本协议在履行过程中发生争议，</w:t>
      </w:r>
      <w:r>
        <w:rPr>
          <w:rFonts w:hint="eastAsia" w:ascii="宋体" w:hAnsi="宋体" w:cs="宋体"/>
          <w:sz w:val="24"/>
          <w:szCs w:val="24"/>
          <w:lang w:val="en-US" w:eastAsia="zh-CN"/>
        </w:rPr>
        <w:t>三</w:t>
      </w:r>
      <w:r>
        <w:rPr>
          <w:rFonts w:hint="eastAsia" w:ascii="宋体" w:hAnsi="宋体" w:eastAsia="宋体" w:cs="宋体"/>
          <w:sz w:val="24"/>
          <w:szCs w:val="24"/>
          <w:lang w:val="en-US" w:eastAsia="zh-CN"/>
        </w:rPr>
        <w:t>方可协商解决，协商不成，可向甲方所在地人民法院提起诉讼。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八</w:t>
      </w:r>
      <w:r>
        <w:rPr>
          <w:rFonts w:hint="eastAsia" w:ascii="宋体" w:hAnsi="宋体" w:eastAsia="宋体" w:cs="宋体"/>
          <w:sz w:val="24"/>
          <w:szCs w:val="24"/>
          <w:lang w:val="en-US" w:eastAsia="zh-CN"/>
        </w:rPr>
        <w:t>、本协议一式</w:t>
      </w:r>
      <w:r>
        <w:rPr>
          <w:rFonts w:hint="eastAsia" w:ascii="宋体" w:hAnsi="宋体" w:cs="宋体"/>
          <w:sz w:val="24"/>
          <w:szCs w:val="24"/>
          <w:lang w:val="en-US" w:eastAsia="zh-CN"/>
        </w:rPr>
        <w:t>三</w:t>
      </w:r>
      <w:r>
        <w:rPr>
          <w:rFonts w:hint="eastAsia" w:ascii="宋体" w:hAnsi="宋体" w:eastAsia="宋体" w:cs="宋体"/>
          <w:sz w:val="24"/>
          <w:szCs w:val="24"/>
          <w:lang w:val="en-US" w:eastAsia="zh-CN"/>
        </w:rPr>
        <w:t>份，协议</w:t>
      </w:r>
      <w:r>
        <w:rPr>
          <w:rFonts w:hint="eastAsia" w:ascii="宋体" w:hAnsi="宋体" w:cs="宋体"/>
          <w:sz w:val="24"/>
          <w:szCs w:val="24"/>
          <w:lang w:val="en-US" w:eastAsia="zh-CN"/>
        </w:rPr>
        <w:t>三</w:t>
      </w:r>
      <w:r>
        <w:rPr>
          <w:rFonts w:hint="eastAsia" w:ascii="宋体" w:hAnsi="宋体" w:eastAsia="宋体" w:cs="宋体"/>
          <w:sz w:val="24"/>
          <w:szCs w:val="24"/>
          <w:lang w:val="en-US" w:eastAsia="zh-CN"/>
        </w:rPr>
        <w:t xml:space="preserve">方各持一份。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甲方：</w:t>
      </w:r>
      <w:r>
        <w:rPr>
          <w:rFonts w:hint="eastAsia" w:ascii="宋体" w:hAnsi="宋体" w:cs="宋体"/>
          <w:sz w:val="24"/>
          <w:szCs w:val="24"/>
          <w:lang w:val="en-US" w:eastAsia="zh-CN"/>
        </w:rPr>
        <w:t>徐州仁慈医院科教科</w:t>
      </w:r>
      <w:r>
        <w:rPr>
          <w:rFonts w:hint="eastAsia" w:ascii="宋体" w:hAnsi="宋体" w:eastAsia="宋体" w:cs="宋体"/>
          <w:sz w:val="24"/>
          <w:szCs w:val="24"/>
          <w:lang w:val="en-US" w:eastAsia="zh-CN"/>
        </w:rPr>
        <w:t xml:space="preserve"> （盖章）：</w:t>
      </w:r>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乙方：（签字）：</w:t>
      </w:r>
    </w:p>
    <w:p>
      <w:pPr>
        <w:pStyle w:val="2"/>
        <w:rPr>
          <w:rFonts w:hint="eastAsia" w:ascii="宋体" w:hAnsi="宋体" w:eastAsia="宋体" w:cs="宋体"/>
          <w:sz w:val="24"/>
          <w:szCs w:val="24"/>
          <w:lang w:val="en-US" w:eastAsia="zh-CN"/>
        </w:rPr>
      </w:pPr>
    </w:p>
    <w:p>
      <w:pPr>
        <w:rPr>
          <w:rFonts w:hint="eastAsia"/>
          <w:lang w:val="en-US" w:eastAsia="zh-CN"/>
        </w:rPr>
      </w:pPr>
    </w:p>
    <w:p>
      <w:pPr>
        <w:rPr>
          <w:rFonts w:hint="eastAsia"/>
          <w:lang w:val="en-US" w:eastAsia="zh-CN"/>
        </w:rPr>
      </w:pPr>
    </w:p>
    <w:p>
      <w:pPr>
        <w:rPr>
          <w:rFonts w:hint="eastAsia"/>
          <w:sz w:val="24"/>
          <w:szCs w:val="32"/>
          <w:lang w:val="en-US" w:eastAsia="zh-CN"/>
        </w:rPr>
      </w:pPr>
      <w:r>
        <w:rPr>
          <w:rFonts w:hint="eastAsia"/>
          <w:sz w:val="24"/>
          <w:szCs w:val="32"/>
          <w:lang w:val="en-US" w:eastAsia="zh-CN"/>
        </w:rPr>
        <w:t>丙方：（盖章）：</w:t>
      </w:r>
      <w:bookmarkStart w:id="0" w:name="_GoBack"/>
      <w:bookmarkEnd w:id="0"/>
    </w:p>
    <w:sectPr>
      <w:headerReference r:id="rId3" w:type="default"/>
      <w:pgSz w:w="11906" w:h="16838"/>
      <w:pgMar w:top="1134" w:right="1701" w:bottom="56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0288" behindDoc="0" locked="0" layoutInCell="1" allowOverlap="1">
          <wp:simplePos x="0" y="0"/>
          <wp:positionH relativeFrom="column">
            <wp:posOffset>-133985</wp:posOffset>
          </wp:positionH>
          <wp:positionV relativeFrom="paragraph">
            <wp:posOffset>-226695</wp:posOffset>
          </wp:positionV>
          <wp:extent cx="1685290" cy="431800"/>
          <wp:effectExtent l="0" t="0" r="0" b="0"/>
          <wp:wrapTopAndBottom/>
          <wp:docPr id="1" name="图片 1" descr="b375a6ad68d597b97453b2d9421d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375a6ad68d597b97453b2d9421d466"/>
                  <pic:cNvPicPr>
                    <a:picLocks noChangeAspect="1"/>
                  </pic:cNvPicPr>
                </pic:nvPicPr>
                <pic:blipFill>
                  <a:blip r:embed="rId1"/>
                  <a:stretch>
                    <a:fillRect/>
                  </a:stretch>
                </pic:blipFill>
                <pic:spPr>
                  <a:xfrm>
                    <a:off x="0" y="0"/>
                    <a:ext cx="1685290" cy="431800"/>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169545</wp:posOffset>
              </wp:positionV>
              <wp:extent cx="1739900" cy="0"/>
              <wp:effectExtent l="0" t="0" r="0" b="0"/>
              <wp:wrapNone/>
              <wp:docPr id="3" name="自选图形 1"/>
              <wp:cNvGraphicFramePr/>
              <a:graphic xmlns:a="http://schemas.openxmlformats.org/drawingml/2006/main">
                <a:graphicData uri="http://schemas.microsoft.com/office/word/2010/wordprocessingShape">
                  <wps:wsp>
                    <wps:cNvCnPr/>
                    <wps:spPr>
                      <a:xfrm>
                        <a:off x="0" y="0"/>
                        <a:ext cx="1739900" cy="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1.45pt;margin-top:13.35pt;height:0pt;width:137pt;z-index:251659264;mso-width-relative:page;mso-height-relative:page;" filled="f" stroked="t" coordsize="21600,21600" o:gfxdata="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PbuSdMAAAAHAQAADwAAAAAAAAABACAAAAAiAAAAZHJzL2Rvd25yZXYueG1sUEsBAhQAFAAA&#10;AAgAh07iQM+SDbH0AQAA4wMAAA4AAAAAAAAAAQAgAAAAIgEAAGRycy9lMm9Eb2MueG1sUEsFBgAA&#10;AAAGAAYAWQEAAIgFAAAAAA==&#10;">
              <v:fill on="f" focussize="0,0"/>
              <v:stroke weight="0.25pt" color="#000000"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zlmODBmNmJjMWI2YzRmZGI4MGEwOTZhZDgzOGEifQ=="/>
  </w:docVars>
  <w:rsids>
    <w:rsidRoot w:val="58522DA1"/>
    <w:rsid w:val="08DD102B"/>
    <w:rsid w:val="0A233B87"/>
    <w:rsid w:val="127F7E53"/>
    <w:rsid w:val="14976F7E"/>
    <w:rsid w:val="276A367B"/>
    <w:rsid w:val="2A8645D2"/>
    <w:rsid w:val="2B906A23"/>
    <w:rsid w:val="2D0D5887"/>
    <w:rsid w:val="2D301883"/>
    <w:rsid w:val="2D6816C9"/>
    <w:rsid w:val="2F5922B5"/>
    <w:rsid w:val="32AF5E9D"/>
    <w:rsid w:val="33F07261"/>
    <w:rsid w:val="381A5B38"/>
    <w:rsid w:val="3C1C08F2"/>
    <w:rsid w:val="400D3374"/>
    <w:rsid w:val="41232C1E"/>
    <w:rsid w:val="4501626B"/>
    <w:rsid w:val="45A60E00"/>
    <w:rsid w:val="550D12C8"/>
    <w:rsid w:val="56314E66"/>
    <w:rsid w:val="58522DA1"/>
    <w:rsid w:val="5ADB69DC"/>
    <w:rsid w:val="5EB3272C"/>
    <w:rsid w:val="62CB3DE6"/>
    <w:rsid w:val="67185FD7"/>
    <w:rsid w:val="684A609E"/>
    <w:rsid w:val="6BD821D8"/>
    <w:rsid w:val="6D1D4DEE"/>
    <w:rsid w:val="6D9A31BA"/>
    <w:rsid w:val="76A40BE2"/>
    <w:rsid w:val="77F2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40" w:lineRule="exact"/>
      <w:jc w:val="center"/>
      <w:outlineLvl w:val="0"/>
    </w:pPr>
    <w:rPr>
      <w:rFonts w:ascii="Tahoma" w:hAnsi="Tahoma" w:eastAsia="宋体" w:cs="Times New Roman"/>
      <w:b/>
      <w:bCs/>
      <w:kern w:val="44"/>
      <w:sz w:val="32"/>
      <w:szCs w:val="44"/>
      <w:lang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867</Words>
  <Characters>867</Characters>
  <Lines>0</Lines>
  <Paragraphs>0</Paragraphs>
  <TotalTime>1</TotalTime>
  <ScaleCrop>false</ScaleCrop>
  <LinksUpToDate>false</LinksUpToDate>
  <CharactersWithSpaces>956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2022-10-28T02:29:00Z</dcterms:created>
  <dc:creator>张家萌</dc:creator>
  <cp:lastModifiedBy>张家萌</cp:lastModifiedBy>
  <cp:lastPrinted>2023-03-06T09:00:00Z</cp:lastPrinted>
  <dcterms:modified xsi:type="dcterms:W3CDTF">2023-04-03T03:45:48Z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E61CECE5D7C64DC0A761CA1E2D7B34BD</vt:lpwstr>
  </property>
</Properties>
</file>